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F8" w:rsidRDefault="00D9622C" w:rsidP="00E857F8">
      <w:pPr>
        <w:pStyle w:val="a3"/>
        <w:rPr>
          <w:sz w:val="28"/>
          <w:szCs w:val="28"/>
        </w:rPr>
      </w:pPr>
      <w:r>
        <w:rPr>
          <w:noProof/>
          <w:color w:val="000000"/>
          <w:sz w:val="28"/>
          <w:szCs w:val="28"/>
        </w:rPr>
        <w:drawing>
          <wp:inline distT="0" distB="0" distL="0" distR="0">
            <wp:extent cx="5940425" cy="8173908"/>
            <wp:effectExtent l="0" t="0" r="3175" b="0"/>
            <wp:docPr id="1" name="Рисунок 1" descr="C:\Users\User\Desktop\Поло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ложение.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73908"/>
                    </a:xfrm>
                    <a:prstGeom prst="rect">
                      <a:avLst/>
                    </a:prstGeom>
                    <a:noFill/>
                    <a:ln>
                      <a:noFill/>
                    </a:ln>
                  </pic:spPr>
                </pic:pic>
              </a:graphicData>
            </a:graphic>
          </wp:inline>
        </w:drawing>
      </w:r>
    </w:p>
    <w:p w:rsidR="00D9622C" w:rsidRDefault="00D9622C" w:rsidP="00E857F8">
      <w:pPr>
        <w:pStyle w:val="a3"/>
        <w:rPr>
          <w:sz w:val="28"/>
          <w:szCs w:val="28"/>
        </w:rPr>
      </w:pPr>
    </w:p>
    <w:p w:rsidR="00D9622C" w:rsidRDefault="00D9622C" w:rsidP="00E857F8">
      <w:pPr>
        <w:pStyle w:val="a3"/>
        <w:rPr>
          <w:sz w:val="28"/>
          <w:szCs w:val="28"/>
        </w:rPr>
      </w:pPr>
    </w:p>
    <w:p w:rsidR="00E857F8" w:rsidRPr="00E857F8" w:rsidRDefault="00E857F8" w:rsidP="00E857F8">
      <w:pPr>
        <w:pStyle w:val="a3"/>
        <w:rPr>
          <w:sz w:val="28"/>
          <w:szCs w:val="28"/>
        </w:rPr>
      </w:pPr>
      <w:bookmarkStart w:id="0" w:name="_GoBack"/>
      <w:bookmarkEnd w:id="0"/>
      <w:r w:rsidRPr="00E857F8">
        <w:rPr>
          <w:sz w:val="28"/>
          <w:szCs w:val="28"/>
        </w:rPr>
        <w:lastRenderedPageBreak/>
        <w:t>2.1. В автономном учреждении создается Наблюдательный совет в составе 5 членов.</w:t>
      </w:r>
    </w:p>
    <w:p w:rsidR="00E857F8" w:rsidRPr="00E857F8" w:rsidRDefault="00E857F8" w:rsidP="00E857F8">
      <w:pPr>
        <w:pStyle w:val="a3"/>
        <w:rPr>
          <w:sz w:val="28"/>
          <w:szCs w:val="28"/>
        </w:rPr>
      </w:pPr>
      <w:r w:rsidRPr="00E857F8">
        <w:rPr>
          <w:sz w:val="28"/>
          <w:szCs w:val="28"/>
        </w:rPr>
        <w:t>2.2. В состав  Наблюдательного совета  автономного  Учреждения входят представители учредителя автономного Учреждения, представители  органов  местного  самоуправления, на которое  возложено  управление  муниципальным  имуществом, и представители  общественности.</w:t>
      </w:r>
    </w:p>
    <w:p w:rsidR="00E857F8" w:rsidRPr="00E857F8" w:rsidRDefault="00E857F8" w:rsidP="00E857F8">
      <w:pPr>
        <w:pStyle w:val="a3"/>
        <w:rPr>
          <w:sz w:val="28"/>
          <w:szCs w:val="28"/>
        </w:rPr>
      </w:pPr>
      <w:r w:rsidRPr="00E857F8">
        <w:rPr>
          <w:sz w:val="28"/>
          <w:szCs w:val="28"/>
        </w:rPr>
        <w:t>2.3. Количество представителей органов местного самоуправления в составе Наблюдательного совета должно превышать 1/3 от общего числа членов Наблюдательного совета автономного учреждения. Количество представителей работников автономного учреждения не может превышать 1/3 от общего числа членов Наблюдательного совета автономного учреждения.</w:t>
      </w:r>
    </w:p>
    <w:p w:rsidR="00E857F8" w:rsidRPr="00E857F8" w:rsidRDefault="00E857F8" w:rsidP="00E857F8">
      <w:pPr>
        <w:pStyle w:val="a3"/>
        <w:rPr>
          <w:sz w:val="28"/>
          <w:szCs w:val="28"/>
        </w:rPr>
      </w:pPr>
      <w:r w:rsidRPr="00E857F8">
        <w:rPr>
          <w:sz w:val="28"/>
          <w:szCs w:val="28"/>
        </w:rPr>
        <w:t>2.4. Срок полномочий Наблюдательного совета автономного учреждения устанавливается Уставом автономного учреждения на пять лет.</w:t>
      </w:r>
    </w:p>
    <w:p w:rsidR="00E857F8" w:rsidRPr="00E857F8" w:rsidRDefault="00E857F8" w:rsidP="00E857F8">
      <w:pPr>
        <w:pStyle w:val="a3"/>
        <w:rPr>
          <w:sz w:val="28"/>
          <w:szCs w:val="28"/>
        </w:rPr>
      </w:pPr>
      <w:r w:rsidRPr="00E857F8">
        <w:rPr>
          <w:sz w:val="28"/>
          <w:szCs w:val="28"/>
        </w:rPr>
        <w:t>2.5. Одно и то же лицо может быть членом Наблюдательного совета автономного учреждения неограниченное число раз.</w:t>
      </w:r>
    </w:p>
    <w:p w:rsidR="00E857F8" w:rsidRPr="00E857F8" w:rsidRDefault="00E857F8" w:rsidP="00E857F8">
      <w:pPr>
        <w:pStyle w:val="a3"/>
        <w:rPr>
          <w:sz w:val="28"/>
          <w:szCs w:val="28"/>
        </w:rPr>
      </w:pPr>
      <w:r w:rsidRPr="00E857F8">
        <w:rPr>
          <w:sz w:val="28"/>
          <w:szCs w:val="28"/>
        </w:rPr>
        <w:t>2.6. Заведующий автономным учреждением и его заместители не могут быть членами Наблюдательного совета.</w:t>
      </w:r>
    </w:p>
    <w:p w:rsidR="00E857F8" w:rsidRPr="00E857F8" w:rsidRDefault="00E857F8" w:rsidP="00E857F8">
      <w:pPr>
        <w:pStyle w:val="a3"/>
        <w:rPr>
          <w:sz w:val="28"/>
          <w:szCs w:val="28"/>
        </w:rPr>
      </w:pPr>
      <w:r w:rsidRPr="00E857F8">
        <w:rPr>
          <w:sz w:val="28"/>
          <w:szCs w:val="28"/>
        </w:rPr>
        <w:t>2.7. Членами наблюдательного совета автономного учреждения не могут быть лица, имеющие неснятую или непогашенную судимость.</w:t>
      </w:r>
    </w:p>
    <w:p w:rsidR="00E857F8" w:rsidRPr="00E857F8" w:rsidRDefault="00E857F8" w:rsidP="00E857F8">
      <w:pPr>
        <w:pStyle w:val="a3"/>
        <w:rPr>
          <w:sz w:val="28"/>
          <w:szCs w:val="28"/>
        </w:rPr>
      </w:pPr>
      <w:r w:rsidRPr="00E857F8">
        <w:rPr>
          <w:sz w:val="28"/>
          <w:szCs w:val="28"/>
        </w:rPr>
        <w:t>2.8. Автономное учреждение не вправе выплачивать членам Наблюдательного совета автономного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p>
    <w:p w:rsidR="00E857F8" w:rsidRPr="00E857F8" w:rsidRDefault="00E857F8" w:rsidP="00E857F8">
      <w:pPr>
        <w:pStyle w:val="a3"/>
        <w:rPr>
          <w:sz w:val="28"/>
          <w:szCs w:val="28"/>
        </w:rPr>
      </w:pPr>
      <w:r w:rsidRPr="00E857F8">
        <w:rPr>
          <w:sz w:val="28"/>
          <w:szCs w:val="28"/>
        </w:rPr>
        <w:t>2.9. Члены Наблюдательного совета автономного учреждения могут пользоваться услугами автономного учреждения только на равных условиях с другими гражданами.</w:t>
      </w:r>
    </w:p>
    <w:p w:rsidR="00E857F8" w:rsidRPr="00E857F8" w:rsidRDefault="00E857F8" w:rsidP="00E857F8">
      <w:pPr>
        <w:pStyle w:val="a3"/>
        <w:rPr>
          <w:sz w:val="28"/>
          <w:szCs w:val="28"/>
        </w:rPr>
      </w:pPr>
      <w:r w:rsidRPr="00E857F8">
        <w:rPr>
          <w:sz w:val="28"/>
          <w:szCs w:val="28"/>
        </w:rPr>
        <w:t>2.10. Полномочия члена Наблюдательного совета автономного учреждения могут быть прекращены досрочно:</w:t>
      </w:r>
    </w:p>
    <w:p w:rsidR="00E857F8" w:rsidRPr="00E857F8" w:rsidRDefault="00E857F8" w:rsidP="00E857F8">
      <w:pPr>
        <w:pStyle w:val="a3"/>
        <w:rPr>
          <w:sz w:val="28"/>
          <w:szCs w:val="28"/>
        </w:rPr>
      </w:pPr>
      <w:r w:rsidRPr="00E857F8">
        <w:rPr>
          <w:sz w:val="28"/>
          <w:szCs w:val="28"/>
        </w:rPr>
        <w:t> по просьбе члена Наблюдательного совета автономного учреждения;</w:t>
      </w:r>
    </w:p>
    <w:p w:rsidR="00E857F8" w:rsidRPr="00E857F8" w:rsidRDefault="00E857F8" w:rsidP="00E857F8">
      <w:pPr>
        <w:pStyle w:val="a3"/>
        <w:rPr>
          <w:sz w:val="28"/>
          <w:szCs w:val="28"/>
        </w:rPr>
      </w:pPr>
      <w:r w:rsidRPr="00E857F8">
        <w:rPr>
          <w:sz w:val="28"/>
          <w:szCs w:val="28"/>
        </w:rPr>
        <w:t xml:space="preserve">• в случае невозможности исполнения членом Наблюдательного совета автономного учреждения своих обязанностей по состоянию здоровья или по </w:t>
      </w:r>
      <w:r w:rsidRPr="00E857F8">
        <w:rPr>
          <w:sz w:val="28"/>
          <w:szCs w:val="28"/>
        </w:rPr>
        <w:lastRenderedPageBreak/>
        <w:t>причине его отсутствия в месте нахождения автономного учреждения в течение четырех месяцев;</w:t>
      </w:r>
    </w:p>
    <w:p w:rsidR="00E857F8" w:rsidRPr="00E857F8" w:rsidRDefault="00E857F8" w:rsidP="00E857F8">
      <w:pPr>
        <w:pStyle w:val="a3"/>
        <w:rPr>
          <w:sz w:val="28"/>
          <w:szCs w:val="28"/>
        </w:rPr>
      </w:pPr>
      <w:r w:rsidRPr="00E857F8">
        <w:rPr>
          <w:sz w:val="28"/>
          <w:szCs w:val="28"/>
        </w:rPr>
        <w:t>• в случае привлечения члена Наблюдательного совета автономного учреждения к уголовной ответственности.</w:t>
      </w:r>
    </w:p>
    <w:p w:rsidR="00E857F8" w:rsidRPr="00E857F8" w:rsidRDefault="00E857F8" w:rsidP="00E857F8">
      <w:pPr>
        <w:pStyle w:val="a3"/>
        <w:rPr>
          <w:sz w:val="28"/>
          <w:szCs w:val="28"/>
        </w:rPr>
      </w:pPr>
      <w:r w:rsidRPr="00E857F8">
        <w:rPr>
          <w:sz w:val="28"/>
          <w:szCs w:val="28"/>
        </w:rPr>
        <w:t>2.11. Решение о назначении членов Наблюдательного совета автономного учреждения или досрочном прекращении их полномочий принимается Учредителем. Решение о назначении представителя работников автономного учреждения  членом Наблюдательного совета автономного учреждения или досрочном прекращении его полномочий принимается в порядке, предусмотренным настоящим  Уставом.</w:t>
      </w:r>
    </w:p>
    <w:p w:rsidR="00E857F8" w:rsidRPr="00E857F8" w:rsidRDefault="00E857F8" w:rsidP="00E857F8">
      <w:pPr>
        <w:pStyle w:val="a3"/>
        <w:rPr>
          <w:sz w:val="28"/>
          <w:szCs w:val="28"/>
        </w:rPr>
      </w:pPr>
      <w:r w:rsidRPr="00E857F8">
        <w:rPr>
          <w:sz w:val="28"/>
          <w:szCs w:val="28"/>
        </w:rPr>
        <w:t>2.12. Полномочия члена Наблюдательного совета автономного учреждения ,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w:t>
      </w:r>
    </w:p>
    <w:p w:rsidR="00E857F8" w:rsidRPr="00E857F8" w:rsidRDefault="00E857F8" w:rsidP="00E857F8">
      <w:pPr>
        <w:pStyle w:val="a3"/>
        <w:rPr>
          <w:sz w:val="28"/>
          <w:szCs w:val="28"/>
        </w:rPr>
      </w:pPr>
      <w:r w:rsidRPr="00E857F8">
        <w:rPr>
          <w:sz w:val="28"/>
          <w:szCs w:val="28"/>
        </w:rPr>
        <w:t>2.13.Вакантные места, образовавшиеся в Наблюдательном совете автономного учреждения  в связи со смертью или с досрочным прекращением полномочий его членов, замещаются на оставшийся срок полномочий Наблюдательного совета.</w:t>
      </w:r>
    </w:p>
    <w:p w:rsidR="00E857F8" w:rsidRPr="00E857F8" w:rsidRDefault="00E857F8" w:rsidP="00E857F8">
      <w:pPr>
        <w:pStyle w:val="a3"/>
        <w:rPr>
          <w:sz w:val="28"/>
          <w:szCs w:val="28"/>
        </w:rPr>
      </w:pPr>
      <w:r w:rsidRPr="00E857F8">
        <w:rPr>
          <w:sz w:val="28"/>
          <w:szCs w:val="28"/>
        </w:rPr>
        <w:t>3. Председатель Наблюдательного совета.</w:t>
      </w:r>
    </w:p>
    <w:p w:rsidR="00E857F8" w:rsidRPr="00E857F8" w:rsidRDefault="00E857F8" w:rsidP="00E857F8">
      <w:pPr>
        <w:pStyle w:val="a3"/>
        <w:rPr>
          <w:sz w:val="28"/>
          <w:szCs w:val="28"/>
        </w:rPr>
      </w:pPr>
      <w:r w:rsidRPr="00E857F8">
        <w:rPr>
          <w:sz w:val="28"/>
          <w:szCs w:val="28"/>
        </w:rPr>
        <w:t>3.1. Председатель Наблюдательного совета автономного учреждения избирается на срок полномочий данного органа членами Наблюдательного совета из их числа простым большинством голосов.</w:t>
      </w:r>
    </w:p>
    <w:p w:rsidR="00E857F8" w:rsidRPr="00E857F8" w:rsidRDefault="00E857F8" w:rsidP="00E857F8">
      <w:pPr>
        <w:pStyle w:val="a3"/>
        <w:rPr>
          <w:sz w:val="28"/>
          <w:szCs w:val="28"/>
        </w:rPr>
      </w:pPr>
      <w:r w:rsidRPr="00E857F8">
        <w:rPr>
          <w:sz w:val="28"/>
          <w:szCs w:val="28"/>
        </w:rPr>
        <w:t> 3.2. Представитель работников автономного учреждения не может быть избран председателем Наблюдательного совета автономного учреждения.</w:t>
      </w:r>
    </w:p>
    <w:p w:rsidR="00E857F8" w:rsidRPr="00E857F8" w:rsidRDefault="00E857F8" w:rsidP="00E857F8">
      <w:pPr>
        <w:pStyle w:val="a3"/>
        <w:rPr>
          <w:sz w:val="28"/>
          <w:szCs w:val="28"/>
        </w:rPr>
      </w:pPr>
      <w:r w:rsidRPr="00E857F8">
        <w:rPr>
          <w:sz w:val="28"/>
          <w:szCs w:val="28"/>
        </w:rPr>
        <w:t> 3.3. Наблюдательный совет автономного учреждения в любое время вправе переизбрать своего председателя.</w:t>
      </w:r>
    </w:p>
    <w:p w:rsidR="00E857F8" w:rsidRPr="00E857F8" w:rsidRDefault="00E857F8" w:rsidP="00E857F8">
      <w:pPr>
        <w:pStyle w:val="a3"/>
        <w:rPr>
          <w:sz w:val="28"/>
          <w:szCs w:val="28"/>
        </w:rPr>
      </w:pPr>
      <w:r w:rsidRPr="00E857F8">
        <w:rPr>
          <w:sz w:val="28"/>
          <w:szCs w:val="28"/>
        </w:rPr>
        <w:t>3.4. Председатель организует работу Наблюдательного совета автономного учреждения, созывает его заседания, председательствует на них и организует ведение протокола.</w:t>
      </w:r>
    </w:p>
    <w:p w:rsidR="00E857F8" w:rsidRPr="00E857F8" w:rsidRDefault="00E857F8" w:rsidP="00E857F8">
      <w:pPr>
        <w:pStyle w:val="a3"/>
        <w:rPr>
          <w:sz w:val="28"/>
          <w:szCs w:val="28"/>
        </w:rPr>
      </w:pPr>
      <w:r w:rsidRPr="00E857F8">
        <w:rPr>
          <w:sz w:val="28"/>
          <w:szCs w:val="28"/>
        </w:rPr>
        <w:t>3.5. В отсутствие председателя Наблюдательного совета автономного учреждения его функции осуществляет старший по возрасту член Наблюдательного совета, за исключением представителя работников автономного учреждения.</w:t>
      </w:r>
    </w:p>
    <w:p w:rsidR="00E857F8" w:rsidRPr="00E857F8" w:rsidRDefault="00E857F8" w:rsidP="00E857F8">
      <w:pPr>
        <w:pStyle w:val="a3"/>
        <w:rPr>
          <w:sz w:val="28"/>
          <w:szCs w:val="28"/>
        </w:rPr>
      </w:pPr>
      <w:r w:rsidRPr="00E857F8">
        <w:rPr>
          <w:sz w:val="28"/>
          <w:szCs w:val="28"/>
        </w:rPr>
        <w:t xml:space="preserve">3.6. Секретарь Наблюдательного совета автономного учреждения избирается на срок полномочий  Наблюдательного совета автономного </w:t>
      </w:r>
      <w:r w:rsidRPr="00E857F8">
        <w:rPr>
          <w:sz w:val="28"/>
          <w:szCs w:val="28"/>
        </w:rPr>
        <w:lastRenderedPageBreak/>
        <w:t>учреждения   членами  Наблюдательного совета простым  большинством  голосов  от общего числа  голосов  членов наблюдательного совета автономного учреждения.</w:t>
      </w:r>
    </w:p>
    <w:p w:rsidR="00E857F8" w:rsidRPr="00E857F8" w:rsidRDefault="00E857F8" w:rsidP="00E857F8">
      <w:pPr>
        <w:pStyle w:val="a3"/>
        <w:rPr>
          <w:sz w:val="28"/>
          <w:szCs w:val="28"/>
        </w:rPr>
      </w:pPr>
      <w:r w:rsidRPr="00E857F8">
        <w:rPr>
          <w:sz w:val="28"/>
          <w:szCs w:val="28"/>
        </w:rPr>
        <w:t>3.7. Секретарь  Наблюдательного совета автономного учреждения отвечает  за  подготовку заседаний  наблюдательного совета автономного учреждения, ведение протоколов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автономного учреждения не  позднее, чем  за  три  дня  до  проведения  заседания.</w:t>
      </w:r>
    </w:p>
    <w:p w:rsidR="00E857F8" w:rsidRPr="00E857F8" w:rsidRDefault="00E857F8" w:rsidP="00E857F8">
      <w:pPr>
        <w:pStyle w:val="a3"/>
        <w:rPr>
          <w:sz w:val="28"/>
          <w:szCs w:val="28"/>
        </w:rPr>
      </w:pPr>
      <w:r w:rsidRPr="00E857F8">
        <w:rPr>
          <w:sz w:val="28"/>
          <w:szCs w:val="28"/>
        </w:rPr>
        <w:t>4. Компетенция Наблюдательного совета Учреждения.</w:t>
      </w:r>
    </w:p>
    <w:p w:rsidR="00E857F8" w:rsidRPr="00E857F8" w:rsidRDefault="00E857F8" w:rsidP="00E857F8">
      <w:pPr>
        <w:pStyle w:val="a3"/>
        <w:rPr>
          <w:sz w:val="28"/>
          <w:szCs w:val="28"/>
        </w:rPr>
      </w:pPr>
      <w:r w:rsidRPr="00E857F8">
        <w:rPr>
          <w:sz w:val="28"/>
          <w:szCs w:val="28"/>
        </w:rPr>
        <w:t>4.1.Наблюдательный совет Учреждения рассматривает и дает рекомендации по следующим вопросам:</w:t>
      </w:r>
    </w:p>
    <w:p w:rsidR="00E857F8" w:rsidRPr="00E857F8" w:rsidRDefault="00E857F8" w:rsidP="00E857F8">
      <w:pPr>
        <w:pStyle w:val="a3"/>
        <w:rPr>
          <w:sz w:val="28"/>
          <w:szCs w:val="28"/>
        </w:rPr>
      </w:pPr>
      <w:r w:rsidRPr="00E857F8">
        <w:rPr>
          <w:sz w:val="28"/>
          <w:szCs w:val="28"/>
        </w:rPr>
        <w:t>4.1.1. предложения Учредителя или руководителя Учреждения о внесении изменений в Устав Учреждения;</w:t>
      </w:r>
    </w:p>
    <w:p w:rsidR="00E857F8" w:rsidRPr="00E857F8" w:rsidRDefault="00E857F8" w:rsidP="00E857F8">
      <w:pPr>
        <w:pStyle w:val="a3"/>
        <w:rPr>
          <w:sz w:val="28"/>
          <w:szCs w:val="28"/>
        </w:rPr>
      </w:pPr>
      <w:r w:rsidRPr="00E857F8">
        <w:rPr>
          <w:sz w:val="28"/>
          <w:szCs w:val="28"/>
        </w:rPr>
        <w:t>4.1.2. предложения Учредителя или руководителя Учреждения о создании и ликвидации филиалов Учреждения, об открытии и закрытии его представительств;</w:t>
      </w:r>
    </w:p>
    <w:p w:rsidR="00E857F8" w:rsidRPr="00E857F8" w:rsidRDefault="00E857F8" w:rsidP="00E857F8">
      <w:pPr>
        <w:pStyle w:val="a3"/>
        <w:rPr>
          <w:sz w:val="28"/>
          <w:szCs w:val="28"/>
        </w:rPr>
      </w:pPr>
      <w:r w:rsidRPr="00E857F8">
        <w:rPr>
          <w:sz w:val="28"/>
          <w:szCs w:val="28"/>
        </w:rPr>
        <w:t>4.1.3. предложения Учредителя или руководителя Учреждения о реорганизации или ликвидации Учреждения;</w:t>
      </w:r>
    </w:p>
    <w:p w:rsidR="00E857F8" w:rsidRPr="00E857F8" w:rsidRDefault="00E857F8" w:rsidP="00E857F8">
      <w:pPr>
        <w:pStyle w:val="a3"/>
        <w:rPr>
          <w:sz w:val="28"/>
          <w:szCs w:val="28"/>
        </w:rPr>
      </w:pPr>
      <w:r w:rsidRPr="00E857F8">
        <w:rPr>
          <w:sz w:val="28"/>
          <w:szCs w:val="28"/>
        </w:rPr>
        <w:t>4.1.4 предложения Учредителя или руководителя Учреждения об изъятии имущества, закрепленного за Учреждением на праве оперативного управления;</w:t>
      </w:r>
    </w:p>
    <w:p w:rsidR="00E857F8" w:rsidRPr="00E857F8" w:rsidRDefault="00E857F8" w:rsidP="00E857F8">
      <w:pPr>
        <w:pStyle w:val="a3"/>
        <w:rPr>
          <w:sz w:val="28"/>
          <w:szCs w:val="28"/>
        </w:rPr>
      </w:pPr>
      <w:r w:rsidRPr="00E857F8">
        <w:rPr>
          <w:sz w:val="28"/>
          <w:szCs w:val="28"/>
        </w:rPr>
        <w:t>4.1.5. предложения руководителя Учреждения совершении сделок по распоряжению имуществом, которым в соответствии с Федеральным законом «О автономных учреждениях» Учреждение не вправе распоряжаться самостоятельно.</w:t>
      </w:r>
    </w:p>
    <w:p w:rsidR="00E857F8" w:rsidRPr="00E857F8" w:rsidRDefault="00E857F8" w:rsidP="00E857F8">
      <w:pPr>
        <w:pStyle w:val="a3"/>
        <w:rPr>
          <w:sz w:val="28"/>
          <w:szCs w:val="28"/>
        </w:rPr>
      </w:pPr>
      <w:r w:rsidRPr="00E857F8">
        <w:rPr>
          <w:sz w:val="28"/>
          <w:szCs w:val="28"/>
        </w:rPr>
        <w:t>Учредитель Учреждения по вопросам, указанным в частях 1-5 пункта 4.1., принимает решения после рассмотрения рекомендаций Наблюдательного совета Учреждения.</w:t>
      </w:r>
    </w:p>
    <w:p w:rsidR="00E857F8" w:rsidRPr="00E857F8" w:rsidRDefault="00E857F8" w:rsidP="00E857F8">
      <w:pPr>
        <w:pStyle w:val="a3"/>
        <w:rPr>
          <w:sz w:val="28"/>
          <w:szCs w:val="28"/>
        </w:rPr>
      </w:pPr>
      <w:r w:rsidRPr="00E857F8">
        <w:rPr>
          <w:sz w:val="28"/>
          <w:szCs w:val="28"/>
        </w:rPr>
        <w:t>Рекомендации даются большинством голосов от общего числа голосов членов Наблюдательного совета Учреждения.</w:t>
      </w:r>
    </w:p>
    <w:p w:rsidR="00E857F8" w:rsidRPr="00E857F8" w:rsidRDefault="00E857F8" w:rsidP="00E857F8">
      <w:pPr>
        <w:pStyle w:val="a3"/>
        <w:rPr>
          <w:sz w:val="28"/>
          <w:szCs w:val="28"/>
        </w:rPr>
      </w:pPr>
      <w:r w:rsidRPr="00E857F8">
        <w:rPr>
          <w:sz w:val="28"/>
          <w:szCs w:val="28"/>
        </w:rPr>
        <w:t>4.2. Наблюдательный совет Учреждения рассматривает и дает заключение по следующим вопросам:</w:t>
      </w:r>
    </w:p>
    <w:p w:rsidR="00E857F8" w:rsidRPr="00E857F8" w:rsidRDefault="00E857F8" w:rsidP="00E857F8">
      <w:pPr>
        <w:pStyle w:val="a3"/>
        <w:rPr>
          <w:sz w:val="28"/>
          <w:szCs w:val="28"/>
        </w:rPr>
      </w:pPr>
      <w:r w:rsidRPr="00E857F8">
        <w:rPr>
          <w:sz w:val="28"/>
          <w:szCs w:val="28"/>
        </w:rPr>
        <w:lastRenderedPageBreak/>
        <w:t>1. проект плана финансово-хозяйственной деятельности Учреждения; копия заключения направляется Учредителю Учреждения;</w:t>
      </w:r>
    </w:p>
    <w:p w:rsidR="00E857F8" w:rsidRPr="00E857F8" w:rsidRDefault="00E857F8" w:rsidP="00E857F8">
      <w:pPr>
        <w:pStyle w:val="a3"/>
        <w:rPr>
          <w:sz w:val="28"/>
          <w:szCs w:val="28"/>
        </w:rPr>
      </w:pPr>
      <w:r w:rsidRPr="00E857F8">
        <w:rPr>
          <w:sz w:val="28"/>
          <w:szCs w:val="28"/>
        </w:rPr>
        <w:t>2. 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передачи такого имущества иным образом другим юридическим лицам, в качестве учредителя или участника;</w:t>
      </w:r>
    </w:p>
    <w:p w:rsidR="00E857F8" w:rsidRPr="00E857F8" w:rsidRDefault="00E857F8" w:rsidP="00E857F8">
      <w:pPr>
        <w:pStyle w:val="a3"/>
        <w:rPr>
          <w:sz w:val="28"/>
          <w:szCs w:val="28"/>
        </w:rPr>
      </w:pPr>
      <w:r w:rsidRPr="00E857F8">
        <w:rPr>
          <w:sz w:val="28"/>
          <w:szCs w:val="28"/>
        </w:rPr>
        <w:t>3. предложения руководителя Учреждением о выборе кредитных организаций, в которых Учреждение может открыть банковские счета.</w:t>
      </w:r>
    </w:p>
    <w:p w:rsidR="00E857F8" w:rsidRPr="00E857F8" w:rsidRDefault="00E857F8" w:rsidP="00E857F8">
      <w:pPr>
        <w:pStyle w:val="a3"/>
        <w:rPr>
          <w:sz w:val="28"/>
          <w:szCs w:val="28"/>
        </w:rPr>
      </w:pPr>
      <w:r w:rsidRPr="00E857F8">
        <w:rPr>
          <w:sz w:val="28"/>
          <w:szCs w:val="28"/>
        </w:rPr>
        <w:t>Руководитель  Учреждения принимает по этим вопросам решения после рассмотрения заключений Наблюдательного совета Учреждения.</w:t>
      </w:r>
    </w:p>
    <w:p w:rsidR="00E857F8" w:rsidRPr="00E857F8" w:rsidRDefault="00E857F8" w:rsidP="00E857F8">
      <w:pPr>
        <w:pStyle w:val="a3"/>
        <w:rPr>
          <w:sz w:val="28"/>
          <w:szCs w:val="28"/>
        </w:rPr>
      </w:pPr>
      <w:r w:rsidRPr="00E857F8">
        <w:rPr>
          <w:sz w:val="28"/>
          <w:szCs w:val="28"/>
        </w:rPr>
        <w:t>Заключения даются большинством голосов от общего числа голосов членов Наблюдательного совета Учреждения.</w:t>
      </w:r>
    </w:p>
    <w:p w:rsidR="00E857F8" w:rsidRPr="00E857F8" w:rsidRDefault="00E857F8" w:rsidP="00E857F8">
      <w:pPr>
        <w:pStyle w:val="a3"/>
        <w:rPr>
          <w:sz w:val="28"/>
          <w:szCs w:val="28"/>
        </w:rPr>
      </w:pPr>
      <w:r w:rsidRPr="00E857F8">
        <w:rPr>
          <w:sz w:val="28"/>
          <w:szCs w:val="28"/>
        </w:rPr>
        <w:t>4.3. Наблюдательный совет Учреждения рассматривает по представлению руководителя Учреждения проекты отчетов о деятельности Учреждения и об использовании его имущества, исполнении плана его финансово-хозяйственной деятельности, годовой бухгалтерской отчетности Учреждения.</w:t>
      </w:r>
    </w:p>
    <w:p w:rsidR="00E857F8" w:rsidRPr="00E857F8" w:rsidRDefault="00E857F8" w:rsidP="00E857F8">
      <w:pPr>
        <w:pStyle w:val="a3"/>
        <w:rPr>
          <w:sz w:val="28"/>
          <w:szCs w:val="28"/>
        </w:rPr>
      </w:pPr>
      <w:r w:rsidRPr="00E857F8">
        <w:rPr>
          <w:sz w:val="28"/>
          <w:szCs w:val="28"/>
        </w:rPr>
        <w:t>Вышеуказанные документы утверждаются Наблюдательным советом Учреждения. Копии указанных документов направляются Учредителю Учреждения.</w:t>
      </w:r>
    </w:p>
    <w:p w:rsidR="00E857F8" w:rsidRPr="00E857F8" w:rsidRDefault="00E857F8" w:rsidP="00E857F8">
      <w:pPr>
        <w:pStyle w:val="a3"/>
        <w:rPr>
          <w:sz w:val="28"/>
          <w:szCs w:val="28"/>
        </w:rPr>
      </w:pPr>
      <w:r w:rsidRPr="00E857F8">
        <w:rPr>
          <w:sz w:val="28"/>
          <w:szCs w:val="28"/>
        </w:rPr>
        <w:t>4.4.Наблюдательный совет Учреждения рассматривает и принимает решения, обязательные для руководителя Учреждения, по следующим вопросам:</w:t>
      </w:r>
    </w:p>
    <w:p w:rsidR="00E857F8" w:rsidRPr="00E857F8" w:rsidRDefault="00E857F8" w:rsidP="00E857F8">
      <w:pPr>
        <w:pStyle w:val="a3"/>
        <w:rPr>
          <w:sz w:val="28"/>
          <w:szCs w:val="28"/>
        </w:rPr>
      </w:pPr>
      <w:r w:rsidRPr="00E857F8">
        <w:rPr>
          <w:sz w:val="28"/>
          <w:szCs w:val="28"/>
        </w:rPr>
        <w:t>1. предложений руководителя Учреждения о совершении крупных сделок;</w:t>
      </w:r>
    </w:p>
    <w:p w:rsidR="00E857F8" w:rsidRPr="00E857F8" w:rsidRDefault="00E857F8" w:rsidP="00E857F8">
      <w:pPr>
        <w:pStyle w:val="a3"/>
        <w:rPr>
          <w:sz w:val="28"/>
          <w:szCs w:val="28"/>
        </w:rPr>
      </w:pPr>
      <w:r w:rsidRPr="00E857F8">
        <w:rPr>
          <w:sz w:val="28"/>
          <w:szCs w:val="28"/>
        </w:rPr>
        <w:t>2.предложений руководителя Учреждения о совершении сделок, в совершении которых имеется заинтересованность;</w:t>
      </w:r>
    </w:p>
    <w:p w:rsidR="00E857F8" w:rsidRPr="00E857F8" w:rsidRDefault="00E857F8" w:rsidP="00E857F8">
      <w:pPr>
        <w:pStyle w:val="a3"/>
        <w:rPr>
          <w:sz w:val="28"/>
          <w:szCs w:val="28"/>
        </w:rPr>
      </w:pPr>
      <w:r w:rsidRPr="00E857F8">
        <w:rPr>
          <w:sz w:val="28"/>
          <w:szCs w:val="28"/>
        </w:rPr>
        <w:t>3. вопросы проведения аудита годовой бухгалтерской отчетности Учреждения и утверждения аудиторской организации.</w:t>
      </w:r>
    </w:p>
    <w:p w:rsidR="00E857F8" w:rsidRPr="00E857F8" w:rsidRDefault="00E857F8" w:rsidP="00E857F8">
      <w:pPr>
        <w:pStyle w:val="a3"/>
        <w:rPr>
          <w:sz w:val="28"/>
          <w:szCs w:val="28"/>
        </w:rPr>
      </w:pPr>
      <w:r w:rsidRPr="00E857F8">
        <w:rPr>
          <w:sz w:val="28"/>
          <w:szCs w:val="28"/>
        </w:rPr>
        <w:t>Решения по вопросам, указанным в частях 1и 3 подпункта 4,принимаются Наблюдательным советом большинством в две трети голосов от общего числа голосов членов Наблюдательного совета.</w:t>
      </w:r>
    </w:p>
    <w:p w:rsidR="00E857F8" w:rsidRPr="00E857F8" w:rsidRDefault="00E857F8" w:rsidP="00E857F8">
      <w:pPr>
        <w:pStyle w:val="a3"/>
        <w:rPr>
          <w:sz w:val="28"/>
          <w:szCs w:val="28"/>
        </w:rPr>
      </w:pPr>
      <w:r w:rsidRPr="00E857F8">
        <w:rPr>
          <w:sz w:val="28"/>
          <w:szCs w:val="28"/>
        </w:rPr>
        <w:t xml:space="preserve">Наблюдательный совет Учреждения обязан рассмотреть предложение о совершении сделки, в совершении которой имеется заинтересованность, в течении пятнадцати календарных дней с момента поступления такого </w:t>
      </w:r>
      <w:r w:rsidRPr="00E857F8">
        <w:rPr>
          <w:sz w:val="28"/>
          <w:szCs w:val="28"/>
        </w:rPr>
        <w:lastRenderedPageBreak/>
        <w:t>предложения председателю Наблюдательного совета Учреждения, если настоящим уставом не предусмотрен более короткий срок.</w:t>
      </w:r>
    </w:p>
    <w:p w:rsidR="00E857F8" w:rsidRPr="00E857F8" w:rsidRDefault="00E857F8" w:rsidP="00E857F8">
      <w:pPr>
        <w:pStyle w:val="a3"/>
        <w:rPr>
          <w:sz w:val="28"/>
          <w:szCs w:val="28"/>
        </w:rPr>
      </w:pPr>
      <w:r w:rsidRPr="00E857F8">
        <w:rPr>
          <w:sz w:val="28"/>
          <w:szCs w:val="28"/>
        </w:rPr>
        <w:t>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rsidR="00E857F8" w:rsidRPr="00E857F8" w:rsidRDefault="00E857F8" w:rsidP="00E857F8">
      <w:pPr>
        <w:pStyle w:val="a3"/>
        <w:rPr>
          <w:sz w:val="28"/>
          <w:szCs w:val="28"/>
        </w:rPr>
      </w:pPr>
      <w:r w:rsidRPr="00E857F8">
        <w:rPr>
          <w:sz w:val="28"/>
          <w:szCs w:val="28"/>
        </w:rPr>
        <w:t>4.5. Вопросы, относящиеся к компетенции Наблюдательного совета Учреждения, не могут быть переданы на рассмотрение других органов Учреждения</w:t>
      </w:r>
    </w:p>
    <w:p w:rsidR="00E857F8" w:rsidRPr="00E857F8" w:rsidRDefault="00E857F8" w:rsidP="00E857F8">
      <w:pPr>
        <w:pStyle w:val="a3"/>
        <w:rPr>
          <w:sz w:val="28"/>
          <w:szCs w:val="28"/>
        </w:rPr>
      </w:pPr>
      <w:r w:rsidRPr="00E857F8">
        <w:rPr>
          <w:sz w:val="28"/>
          <w:szCs w:val="28"/>
        </w:rPr>
        <w:t>5.Порядок проведения заседаний Наблюдательного совета.</w:t>
      </w:r>
    </w:p>
    <w:p w:rsidR="00E857F8" w:rsidRPr="00E857F8" w:rsidRDefault="00E857F8" w:rsidP="00E857F8">
      <w:pPr>
        <w:pStyle w:val="a3"/>
        <w:rPr>
          <w:sz w:val="28"/>
          <w:szCs w:val="28"/>
        </w:rPr>
      </w:pPr>
      <w:r w:rsidRPr="00E857F8">
        <w:rPr>
          <w:sz w:val="28"/>
          <w:szCs w:val="28"/>
        </w:rPr>
        <w:t>5.1. Заседания Наблюдательного совета автономного учреждения проводятся по мере необходимости, но не реже чем один раз в квартал.</w:t>
      </w:r>
    </w:p>
    <w:p w:rsidR="00E857F8" w:rsidRPr="00E857F8" w:rsidRDefault="00E857F8" w:rsidP="00E857F8">
      <w:pPr>
        <w:pStyle w:val="a3"/>
        <w:rPr>
          <w:sz w:val="28"/>
          <w:szCs w:val="28"/>
        </w:rPr>
      </w:pPr>
      <w:r w:rsidRPr="00E857F8">
        <w:rPr>
          <w:sz w:val="28"/>
          <w:szCs w:val="28"/>
        </w:rPr>
        <w:t>5.2. Заседание Наблюдательного совета автономного учреждения созывается его председателем по собственной инициативе, по требованию учредителя автономного учреждения, члена Наблюдательного совета автономного учреждения или заведующего автономным учреждением.</w:t>
      </w:r>
    </w:p>
    <w:p w:rsidR="00E857F8" w:rsidRPr="00E857F8" w:rsidRDefault="00E857F8" w:rsidP="00E857F8">
      <w:pPr>
        <w:pStyle w:val="a3"/>
        <w:rPr>
          <w:sz w:val="28"/>
          <w:szCs w:val="28"/>
        </w:rPr>
      </w:pPr>
      <w:r w:rsidRPr="00E857F8">
        <w:rPr>
          <w:sz w:val="28"/>
          <w:szCs w:val="28"/>
        </w:rPr>
        <w:t>5.3. В заседании Наблюдательного совета автономного учреждения вправе участвовать руководитель автономного учреждения. Иные приглашенные председателем Наблюдательного совета автономного учреждения лица могут участвовать в заседании, если против их присутствия не возражает более чем 1/3 от общего числа членов Наблюдательного совета автономного учреждения.</w:t>
      </w:r>
    </w:p>
    <w:p w:rsidR="00E857F8" w:rsidRPr="00E857F8" w:rsidRDefault="00E857F8" w:rsidP="00E857F8">
      <w:pPr>
        <w:pStyle w:val="a3"/>
        <w:rPr>
          <w:sz w:val="28"/>
          <w:szCs w:val="28"/>
        </w:rPr>
      </w:pPr>
      <w:r w:rsidRPr="00E857F8">
        <w:rPr>
          <w:sz w:val="28"/>
          <w:szCs w:val="28"/>
        </w:rPr>
        <w:t>5.4. Заседание Наблюдательного совета автономного учреждения является правомочным, если все члены Наблюдательного совета автономного учреждения извещены о времени и месте его проведения и на заседании присутствует более половины членов Наблюдательного совета автономного учреждения. Передача членом Наблюдательного совета автономного учреждения своего голоса другому лицу не допускается.</w:t>
      </w:r>
    </w:p>
    <w:p w:rsidR="00E857F8" w:rsidRPr="00E857F8" w:rsidRDefault="00E857F8" w:rsidP="00E857F8">
      <w:pPr>
        <w:pStyle w:val="a3"/>
        <w:rPr>
          <w:sz w:val="28"/>
          <w:szCs w:val="28"/>
        </w:rPr>
      </w:pPr>
      <w:r w:rsidRPr="00E857F8">
        <w:rPr>
          <w:sz w:val="28"/>
          <w:szCs w:val="28"/>
        </w:rPr>
        <w:t xml:space="preserve">5.5. Настоящим Положением предусматривается возможность учета представленного в письменной форме мнения члена Наблюдательного совета автономного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автономного учреждения путем проведения заочного голосования. Указанный порядок не может применяться при принятии решений по </w:t>
      </w:r>
      <w:r w:rsidRPr="00E857F8">
        <w:rPr>
          <w:sz w:val="28"/>
          <w:szCs w:val="28"/>
        </w:rPr>
        <w:lastRenderedPageBreak/>
        <w:t>вопросам, предусмотренным п. 9 и 10 ч. 1 ст. 11 Федерального закона "Об автономных учреждениях".</w:t>
      </w:r>
    </w:p>
    <w:p w:rsidR="00E857F8" w:rsidRPr="00E857F8" w:rsidRDefault="00E857F8" w:rsidP="00E857F8">
      <w:pPr>
        <w:pStyle w:val="a3"/>
        <w:rPr>
          <w:sz w:val="28"/>
          <w:szCs w:val="28"/>
        </w:rPr>
      </w:pPr>
      <w:r w:rsidRPr="00E857F8">
        <w:rPr>
          <w:sz w:val="28"/>
          <w:szCs w:val="28"/>
        </w:rPr>
        <w:t>5.6. Каждый член Наблюдательного совета автономного учреждения имеет при голосовании один голос. В случае равенства голосов решающим является голос председателя Наблюдательного совета автономного учреждения.</w:t>
      </w:r>
    </w:p>
    <w:p w:rsidR="00E857F8" w:rsidRPr="00E857F8" w:rsidRDefault="00E857F8" w:rsidP="00E857F8">
      <w:pPr>
        <w:pStyle w:val="a3"/>
        <w:rPr>
          <w:sz w:val="28"/>
          <w:szCs w:val="28"/>
        </w:rPr>
      </w:pPr>
      <w:r w:rsidRPr="00E857F8">
        <w:rPr>
          <w:sz w:val="28"/>
          <w:szCs w:val="28"/>
        </w:rPr>
        <w:t>5.7. Первое заседание Наблюдательного совета автономного учреждения после его создания, а также первое заседание нового состава Наблюдательного совета автономного учреждения созывается по требованию учредителя автономного учреждения.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 за исключением представителя работников автономного учреждения.</w:t>
      </w:r>
    </w:p>
    <w:p w:rsidR="00E16DDC" w:rsidRDefault="00E16DDC"/>
    <w:sectPr w:rsidR="00E16D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476" w:rsidRDefault="00480476" w:rsidP="00E857F8">
      <w:pPr>
        <w:spacing w:after="0" w:line="240" w:lineRule="auto"/>
      </w:pPr>
      <w:r>
        <w:separator/>
      </w:r>
    </w:p>
  </w:endnote>
  <w:endnote w:type="continuationSeparator" w:id="0">
    <w:p w:rsidR="00480476" w:rsidRDefault="00480476" w:rsidP="00E8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476" w:rsidRDefault="00480476" w:rsidP="00E857F8">
      <w:pPr>
        <w:spacing w:after="0" w:line="240" w:lineRule="auto"/>
      </w:pPr>
      <w:r>
        <w:separator/>
      </w:r>
    </w:p>
  </w:footnote>
  <w:footnote w:type="continuationSeparator" w:id="0">
    <w:p w:rsidR="00480476" w:rsidRDefault="00480476" w:rsidP="00E85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78BC"/>
    <w:multiLevelType w:val="hybridMultilevel"/>
    <w:tmpl w:val="08A618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6469C5"/>
    <w:multiLevelType w:val="hybridMultilevel"/>
    <w:tmpl w:val="0E0E8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F8"/>
    <w:rsid w:val="00480476"/>
    <w:rsid w:val="009A1DA0"/>
    <w:rsid w:val="00D9622C"/>
    <w:rsid w:val="00E16DDC"/>
    <w:rsid w:val="00E85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5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857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57F8"/>
  </w:style>
  <w:style w:type="paragraph" w:styleId="a6">
    <w:name w:val="footer"/>
    <w:basedOn w:val="a"/>
    <w:link w:val="a7"/>
    <w:uiPriority w:val="99"/>
    <w:unhideWhenUsed/>
    <w:rsid w:val="00E857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57F8"/>
  </w:style>
  <w:style w:type="paragraph" w:styleId="a8">
    <w:name w:val="Balloon Text"/>
    <w:basedOn w:val="a"/>
    <w:link w:val="a9"/>
    <w:uiPriority w:val="99"/>
    <w:semiHidden/>
    <w:unhideWhenUsed/>
    <w:rsid w:val="00D962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62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5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857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57F8"/>
  </w:style>
  <w:style w:type="paragraph" w:styleId="a6">
    <w:name w:val="footer"/>
    <w:basedOn w:val="a"/>
    <w:link w:val="a7"/>
    <w:uiPriority w:val="99"/>
    <w:unhideWhenUsed/>
    <w:rsid w:val="00E857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57F8"/>
  </w:style>
  <w:style w:type="paragraph" w:styleId="a8">
    <w:name w:val="Balloon Text"/>
    <w:basedOn w:val="a"/>
    <w:link w:val="a9"/>
    <w:uiPriority w:val="99"/>
    <w:semiHidden/>
    <w:unhideWhenUsed/>
    <w:rsid w:val="00D962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6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0946">
      <w:bodyDiv w:val="1"/>
      <w:marLeft w:val="0"/>
      <w:marRight w:val="0"/>
      <w:marTop w:val="0"/>
      <w:marBottom w:val="0"/>
      <w:divBdr>
        <w:top w:val="none" w:sz="0" w:space="0" w:color="auto"/>
        <w:left w:val="none" w:sz="0" w:space="0" w:color="auto"/>
        <w:bottom w:val="none" w:sz="0" w:space="0" w:color="auto"/>
        <w:right w:val="none" w:sz="0" w:space="0" w:color="auto"/>
      </w:divBdr>
      <w:divsChild>
        <w:div w:id="204829074">
          <w:marLeft w:val="0"/>
          <w:marRight w:val="0"/>
          <w:marTop w:val="0"/>
          <w:marBottom w:val="0"/>
          <w:divBdr>
            <w:top w:val="none" w:sz="0" w:space="0" w:color="auto"/>
            <w:left w:val="none" w:sz="0" w:space="0" w:color="auto"/>
            <w:bottom w:val="none" w:sz="0" w:space="0" w:color="auto"/>
            <w:right w:val="none" w:sz="0" w:space="0" w:color="auto"/>
          </w:divBdr>
          <w:divsChild>
            <w:div w:id="515340410">
              <w:marLeft w:val="0"/>
              <w:marRight w:val="0"/>
              <w:marTop w:val="0"/>
              <w:marBottom w:val="0"/>
              <w:divBdr>
                <w:top w:val="none" w:sz="0" w:space="0" w:color="auto"/>
                <w:left w:val="none" w:sz="0" w:space="0" w:color="auto"/>
                <w:bottom w:val="none" w:sz="0" w:space="0" w:color="auto"/>
                <w:right w:val="none" w:sz="0" w:space="0" w:color="auto"/>
              </w:divBdr>
              <w:divsChild>
                <w:div w:id="2085638597">
                  <w:marLeft w:val="0"/>
                  <w:marRight w:val="0"/>
                  <w:marTop w:val="0"/>
                  <w:marBottom w:val="0"/>
                  <w:divBdr>
                    <w:top w:val="none" w:sz="0" w:space="0" w:color="auto"/>
                    <w:left w:val="none" w:sz="0" w:space="0" w:color="auto"/>
                    <w:bottom w:val="none" w:sz="0" w:space="0" w:color="auto"/>
                    <w:right w:val="none" w:sz="0" w:space="0" w:color="auto"/>
                  </w:divBdr>
                  <w:divsChild>
                    <w:div w:id="1717776187">
                      <w:marLeft w:val="0"/>
                      <w:marRight w:val="0"/>
                      <w:marTop w:val="0"/>
                      <w:marBottom w:val="0"/>
                      <w:divBdr>
                        <w:top w:val="none" w:sz="0" w:space="0" w:color="auto"/>
                        <w:left w:val="none" w:sz="0" w:space="0" w:color="auto"/>
                        <w:bottom w:val="none" w:sz="0" w:space="0" w:color="auto"/>
                        <w:right w:val="none" w:sz="0" w:space="0" w:color="auto"/>
                      </w:divBdr>
                      <w:divsChild>
                        <w:div w:id="2070884805">
                          <w:marLeft w:val="0"/>
                          <w:marRight w:val="0"/>
                          <w:marTop w:val="0"/>
                          <w:marBottom w:val="0"/>
                          <w:divBdr>
                            <w:top w:val="none" w:sz="0" w:space="0" w:color="auto"/>
                            <w:left w:val="none" w:sz="0" w:space="0" w:color="auto"/>
                            <w:bottom w:val="none" w:sz="0" w:space="0" w:color="auto"/>
                            <w:right w:val="none" w:sz="0" w:space="0" w:color="auto"/>
                          </w:divBdr>
                          <w:divsChild>
                            <w:div w:id="207962613">
                              <w:marLeft w:val="0"/>
                              <w:marRight w:val="0"/>
                              <w:marTop w:val="0"/>
                              <w:marBottom w:val="0"/>
                              <w:divBdr>
                                <w:top w:val="none" w:sz="0" w:space="0" w:color="auto"/>
                                <w:left w:val="none" w:sz="0" w:space="0" w:color="auto"/>
                                <w:bottom w:val="none" w:sz="0" w:space="0" w:color="auto"/>
                                <w:right w:val="none" w:sz="0" w:space="0" w:color="auto"/>
                              </w:divBdr>
                              <w:divsChild>
                                <w:div w:id="18256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1627</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3</cp:revision>
  <cp:lastPrinted>2015-05-06T03:28:00Z</cp:lastPrinted>
  <dcterms:created xsi:type="dcterms:W3CDTF">2015-05-06T03:18:00Z</dcterms:created>
  <dcterms:modified xsi:type="dcterms:W3CDTF">2015-05-08T12:34:00Z</dcterms:modified>
</cp:coreProperties>
</file>